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5" w:rsidRDefault="00A66FF5" w:rsidP="00A66FF5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</w:pPr>
      <w:r w:rsidRPr="00A66FF5"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  <w:t xml:space="preserve">VÝZVA K PODÁNÍ NABÍDKY </w:t>
      </w:r>
    </w:p>
    <w:p w:rsidR="00A66FF5" w:rsidRPr="00A66FF5" w:rsidRDefault="00A66FF5" w:rsidP="00A66FF5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</w:pPr>
      <w:r w:rsidRPr="00A66FF5"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  <w:t>VEŘEJNÁ ZAKÁZKA MALÉHO ROZSAHU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F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5535"/>
      </w:tblGrid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  <w:t>VÝZVA K PODÁNÍ NABÍDKY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  <w:t>VEŘEJNÁ ZAKÁZKA MALÉHO ROZSAHU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Název zakázky: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EA3DA3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Stavební úpravy sociálního zařízení 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E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VZMR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/201</w:t>
            </w:r>
            <w:r w:rsidR="00EA3D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proofErr w:type="gramEnd"/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zakázka malého rozsahu 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Zadavatel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/ obchodní firma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Gymnázium Josefa Ressela, Chrudim, Olbrachtova 291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Olbrachtova 291, 537 01, Chrudim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Osoba oprávněná jednat jménem zadavatele, její telefon a e-mailová adresa: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303DFF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Mgr. 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Klára </w:t>
            </w:r>
            <w:proofErr w:type="spellStart"/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Jelinková</w:t>
            </w:r>
            <w:proofErr w:type="spellEnd"/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tel. 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774 529 204, e-mail: reditel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60103337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 zadavatele ve věci zakázky, její telefon a     e-mailová adresa: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Jelinková</w:t>
            </w:r>
            <w:proofErr w:type="spell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774 529 204, e-mail: reditel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Zakázka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Úvodní ustanovení: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Vyhlašovaná veřejná zakázka je veřejnou zakázkou malého rozsahu ve smyslu ustanovení § 12 odst. 3 zákona č. 137/2006 Sb., o veřejných zakázkách (dále jen „ZVZ“). Tato veřejná zakázka malého rozsahu není v souladu s ustanovením § 18 odst. 5 ZVZ zadávána postupem podle ZVZ.2)     </w:t>
            </w:r>
          </w:p>
          <w:p w:rsidR="00A66FF5" w:rsidRPr="00A66FF5" w:rsidRDefault="00A66FF5" w:rsidP="00A66FF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Právnické a fyzické osoby oslovené k podání nabídky jsou pro účel této veřejné zakázky malého rozsahu označovány jako „uchazeči“,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Josefa Ressela, Chrudim, Olbrachtova 291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vyhlašující zadání veřejné zakázky malého rozsahu je označeno jako „zadavatel“.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vyhlášení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98108A" w:rsidP="00E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.201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proofErr w:type="gramEnd"/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Lhůta pro podání nabídek: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303DFF" w:rsidP="0098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</w:t>
            </w:r>
            <w:proofErr w:type="gramStart"/>
            <w:r w:rsidR="0098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.201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proofErr w:type="gramEnd"/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  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,00</w:t>
            </w:r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Místo pro podávání nabídek: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 Josefa Ressela, Chrudim, Olbrachtova 291 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ředitelna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Časový harmonogram plnění / doba trvání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EA3DA3" w:rsidP="00EA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proofErr w:type="gramEnd"/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2.3</w:t>
            </w:r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Prohlídka místa plnění: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dohodě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kdykoliv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Předmět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EA3DA3" w:rsidP="0030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Rekonstrukce sociálního zařízení v přízemí budovy gymnázia. 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Rozsah zakázky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dán v příloze č. 1 – Specifikace zakázky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Požadavky na kvalifikaci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a kvalifikační předpoklady dodavatele: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     Základní kvalifikaci splní dodavatel, který prokáže splnění základních kvalifikačních předpokladů dle § 53 ZVZ formou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čestného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prohlášení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příloha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2 této v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ýzvy</w:t>
            </w:r>
          </w:p>
          <w:p w:rsid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    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Výpis z obchodního rejstříku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v něm uchazeč zapsán, či výpis z jiné obdobné evidence, pokud je v ní zapsán</w:t>
            </w:r>
            <w:r w:rsidR="003D1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/prostá kopie/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Doklad o oprávnění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podnikání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zvláštních předpisů v rozsahu odpovídajícím předmětu veřejné zakázky, min. předložení živnostenského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právnění k provozování živnosti</w:t>
            </w:r>
            <w:r w:rsidR="003D1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/prostá kopie/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Hodnotící kritéria: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Zadavatel zvolil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jediným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hodnotícím kritériem ekonomickou výhodnost nabídky.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Nabídková cena bez DPH…………váha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%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uvede nabídkovou cenu bez DPH a nabídkovou cenu včetně DPH v požadovaném členění v krycím listu nabídky.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Požadavky na způsob zpracování nabídkové ceny: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DFF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stanoví nabídkovou cenu za celý předmět veřejné zakázky, a t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níže uvedeným způsobem:-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nabídková cena bude v české měně-       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bude stanovena jako cena nejvýše přípustná.</w:t>
            </w:r>
          </w:p>
          <w:p w:rsidR="00F82022" w:rsidRDefault="00A66FF5" w:rsidP="00F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musí obsahovat veškeré náklady dodavatele nezbytné na řádnou a včasnou realizaci předmětu veřejné zakázky včetně nákladů souvisejících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doprava, montáž.</w:t>
            </w:r>
          </w:p>
          <w:p w:rsidR="00A66FF5" w:rsidRPr="00A66FF5" w:rsidRDefault="00A66FF5" w:rsidP="00F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správnost určení sazby a výše DPH v souladu s platnými předpisy odpovídá uchazeč.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Požadavky na varianty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Zadavatel nepřipouští varianty nabídky.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Platební podmínky: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Platební podmínky jsou uvedeny v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návrhu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kupní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smlouvy, který tvoří přílohu č.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této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výzvy k podání nabídek.</w:t>
            </w:r>
          </w:p>
          <w:p w:rsidR="00303DFF" w:rsidRPr="00A66FF5" w:rsidRDefault="00303DFF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Návrh smlouvy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v nabídce předloží Návrh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kupní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smlouvy, je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 závazný text tvoří přílohu č.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této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výzvy k podání nabídek.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návrhu smlouvy uchazeč doplní do formulářových polí údaje požadované zadavatelem.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Návrh smlouvy bude podepsán uchazečem (statutárním orgánem nebo jeho členem či členy v souladu se zápisem v obchodním rejstříku či jiném zákonném registru, případně jinou oprávněnou osobou na základě udělené prokury či přiložené plné moci).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Požadavky na zpracování nabídky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Obsah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1)     Vyplněný krycí list nabídky (příloha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podepsaný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uchazečem (statutárním orgánem nebo jeho členem či členy v souladu se zápisem v obchodním rejstříku 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2)     Vyplněný návrh smlouvy o dílo (příloha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podepsaný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uchazečem (statutárním orgánem nebo jeho členem či členy v souladu se zápisem v obchodním rejstříku 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 Doklady prokazující splnění kvalifikačních předpokladů (nesmí být starší 3 měsíců).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5)     Souhlas uchazeče se zveřejněním veškeré dokumentace související s touto veřejnou zakázkou.</w:t>
            </w:r>
          </w:p>
          <w:p w:rsidR="00A66FF5" w:rsidRPr="00A66FF5" w:rsidRDefault="00A66FF5" w:rsidP="0030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musí nabídku předložit v písemné formě, a to v jednom originále.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a veškeré dokládané dokumenty musí být v českém jazyce.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musí být podepsána osobou oprávněnou jednat jménem či za uchazeče.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Zadavatel nepřipouští variantní řešení nabídek.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Veškeré náklady a výdaje spojené s vypracováním a předložením nabídky nese uchazeč.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doručené zadavateli po uplynutí stanovené lhůty nebudou hodnoceny.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Označení obálek s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nabídkami: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budou podány v řádně uzavřené neprůhledné obálce označené nápisem 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„VEŘEJNÁ ZAKÁZKA –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název: </w:t>
            </w:r>
            <w:r w:rsidR="00EA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Stavební úpravy sociálního zařízení 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NEOTVÍRAT“.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Obálky s nabídkou budou za účelem vyloučení manipulace s obsahem opatřeny na zadní straně na uzavření razítkem nebo podpisem odpovědného zástupce uchazeče.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obálce s nabídkou bude uveden název uchazeče, IČ a adresa, na niž je možné poslat případné oznámení o podání nabídky po lhůtě pro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podání nabídek.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Podmínky veřejné zakázky malého rozsahu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      Zadavatel si vyhrazuje právo veřejnou zakázku malého rozsahu zrušit až do uzavření smlouvy o dílo, odmítnout všechny předložené nabídky a nevybrat žádného uchazeče.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      Veškeré náklady na vyhotovení nabídky nesou výlučně uchazeči na svůj vrub, a to i v případě, kdy zadavatel v plném rozsahu využije práva, které si vyhradil v předchozím odstavci.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  Uchazeč podá nabídku k celému rozsahu veřejné zakázky; nabídky týkající se pouze části požadovaného plnění nebudou hodnoceny.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4)      Dodavatel je povinen umožnit kontrolu vynaložených prostředků vyplývající ze zákona č. 320/2001 Sb., o finanční kontrole ve veřejné správě a o změně některých zákonů, ve znění pozdějších předpisů.</w:t>
            </w:r>
          </w:p>
          <w:p w:rsidR="00A66FF5" w:rsidRP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5)      Uchazeč je povinen po dobu lhůty pro podání nabídek sledovat profil zadavatele www.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.cz, kde mohou být doplňovány dodatečné informace k zadávacím podmínkám.</w:t>
            </w:r>
          </w:p>
        </w:tc>
      </w:tr>
    </w:tbl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</w:p>
    <w:p w:rsidR="00F82022" w:rsidRPr="00A66FF5" w:rsidRDefault="00F82022" w:rsidP="00F82022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Specifikace dodávky</w:t>
      </w:r>
    </w:p>
    <w:p w:rsidR="00A66FF5" w:rsidRPr="00A66FF5" w:rsidRDefault="00A66FF5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Čestné prohlášení o splnění kvalifikace  </w:t>
      </w:r>
      <w:hyperlink r:id="rId7" w:history="1"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Čestn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é</w:t>
        </w:r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prohlášení k z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á</w:t>
        </w:r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kl. </w:t>
        </w:r>
        <w:proofErr w:type="spellStart"/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kval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if</w:t>
        </w:r>
        <w:proofErr w:type="spellEnd"/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. předpokladům</w:t>
        </w:r>
      </w:hyperlink>
    </w:p>
    <w:p w:rsidR="00F82022" w:rsidRDefault="00A66FF5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D54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 o dílo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2143F" w:rsidRDefault="0042143F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Půdorys – stávající stav</w:t>
      </w:r>
    </w:p>
    <w:p w:rsidR="0042143F" w:rsidRDefault="0042143F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Půdorys – nový stav</w:t>
      </w:r>
    </w:p>
    <w:p w:rsidR="0042143F" w:rsidRDefault="0042143F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Slepý rozpočet</w:t>
      </w:r>
    </w:p>
    <w:p w:rsidR="0042143F" w:rsidRPr="00303DFF" w:rsidRDefault="0042143F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Elektroinstalace</w:t>
      </w:r>
    </w:p>
    <w:p w:rsidR="00EA3DA3" w:rsidRDefault="00A66FF5" w:rsidP="00EA3D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 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Chrudimi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proofErr w:type="gramStart"/>
      <w:r w:rsidR="00EA3D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15.1.2015</w:t>
      </w:r>
      <w:proofErr w:type="gramEnd"/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66FF5" w:rsidRPr="00A66FF5" w:rsidRDefault="00A66FF5" w:rsidP="00EA3D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</w:t>
      </w:r>
      <w:bookmarkStart w:id="0" w:name="_GoBack"/>
      <w:bookmarkEnd w:id="0"/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………………………….……..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</w:t>
      </w:r>
      <w:r w:rsidR="00EA3DA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Klára </w:t>
      </w:r>
      <w:proofErr w:type="spellStart"/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Jelinková</w:t>
      </w:r>
      <w:proofErr w:type="spellEnd"/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ředitelka gymnázia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431C3E" w:rsidRDefault="00431C3E"/>
    <w:sectPr w:rsidR="00431C3E" w:rsidSect="0035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D7" w:rsidRDefault="008A6DD7" w:rsidP="00F82022">
      <w:pPr>
        <w:spacing w:after="0" w:line="240" w:lineRule="auto"/>
      </w:pPr>
      <w:r>
        <w:separator/>
      </w:r>
    </w:p>
  </w:endnote>
  <w:endnote w:type="continuationSeparator" w:id="0">
    <w:p w:rsidR="008A6DD7" w:rsidRDefault="008A6DD7" w:rsidP="00F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D7" w:rsidRDefault="008A6DD7" w:rsidP="00F82022">
      <w:pPr>
        <w:spacing w:after="0" w:line="240" w:lineRule="auto"/>
      </w:pPr>
      <w:r>
        <w:separator/>
      </w:r>
    </w:p>
  </w:footnote>
  <w:footnote w:type="continuationSeparator" w:id="0">
    <w:p w:rsidR="008A6DD7" w:rsidRDefault="008A6DD7" w:rsidP="00F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1D9"/>
    <w:multiLevelType w:val="hybridMultilevel"/>
    <w:tmpl w:val="9BC2F530"/>
    <w:lvl w:ilvl="0" w:tplc="68FADC5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575"/>
    <w:multiLevelType w:val="multilevel"/>
    <w:tmpl w:val="24D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3052B"/>
    <w:multiLevelType w:val="multilevel"/>
    <w:tmpl w:val="C93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D6160"/>
    <w:multiLevelType w:val="multilevel"/>
    <w:tmpl w:val="B80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A1BC7"/>
    <w:multiLevelType w:val="multilevel"/>
    <w:tmpl w:val="B17C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F5"/>
    <w:rsid w:val="00037B1C"/>
    <w:rsid w:val="00303DFF"/>
    <w:rsid w:val="0035439E"/>
    <w:rsid w:val="003D1D58"/>
    <w:rsid w:val="0042143F"/>
    <w:rsid w:val="00431C3E"/>
    <w:rsid w:val="00616678"/>
    <w:rsid w:val="00815DF3"/>
    <w:rsid w:val="008A6DD7"/>
    <w:rsid w:val="0098108A"/>
    <w:rsid w:val="00A66FF5"/>
    <w:rsid w:val="00EA3DA3"/>
    <w:rsid w:val="00F237A4"/>
    <w:rsid w:val="00F82022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A4"/>
  </w:style>
  <w:style w:type="paragraph" w:styleId="Nadpis2">
    <w:name w:val="heading 2"/>
    <w:basedOn w:val="Normln"/>
    <w:link w:val="Nadpis2Char"/>
    <w:uiPriority w:val="9"/>
    <w:qFormat/>
    <w:rsid w:val="00A6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7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66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66FF5"/>
  </w:style>
  <w:style w:type="character" w:styleId="Hypertextovodkaz">
    <w:name w:val="Hyperlink"/>
    <w:basedOn w:val="Standardnpsmoodstavce"/>
    <w:uiPriority w:val="99"/>
    <w:semiHidden/>
    <w:unhideWhenUsed/>
    <w:rsid w:val="00A66F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F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22"/>
  </w:style>
  <w:style w:type="paragraph" w:styleId="Zpat">
    <w:name w:val="footer"/>
    <w:basedOn w:val="Normln"/>
    <w:link w:val="Zpat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A4"/>
  </w:style>
  <w:style w:type="paragraph" w:styleId="Nadpis2">
    <w:name w:val="heading 2"/>
    <w:basedOn w:val="Normln"/>
    <w:link w:val="Nadpis2Char"/>
    <w:uiPriority w:val="9"/>
    <w:qFormat/>
    <w:rsid w:val="00A6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7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66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66FF5"/>
  </w:style>
  <w:style w:type="character" w:styleId="Hypertextovodkaz">
    <w:name w:val="Hyperlink"/>
    <w:basedOn w:val="Standardnpsmoodstavce"/>
    <w:uiPriority w:val="99"/>
    <w:semiHidden/>
    <w:unhideWhenUsed/>
    <w:rsid w:val="00A66F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F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22"/>
  </w:style>
  <w:style w:type="paragraph" w:styleId="Zpat">
    <w:name w:val="footer"/>
    <w:basedOn w:val="Normln"/>
    <w:link w:val="Zpat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strancice.cz/wp-content/uploads/2013/09/cestne-prohlasen%C3%AD-k-zakl-kval-predpoklad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Reditel</cp:lastModifiedBy>
  <cp:revision>2</cp:revision>
  <dcterms:created xsi:type="dcterms:W3CDTF">2015-01-19T07:16:00Z</dcterms:created>
  <dcterms:modified xsi:type="dcterms:W3CDTF">2015-01-19T07:16:00Z</dcterms:modified>
</cp:coreProperties>
</file>